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A0" w:rsidRDefault="00A954A0" w:rsidP="00A954A0">
      <w:pPr>
        <w:pStyle w:val="H3DigitalisierungTransferDigitalisierungTransfer"/>
      </w:pPr>
      <w:r>
        <w:t>Vereinbarung zur Mentoring-Partnerschaft (</w:t>
      </w:r>
      <w:proofErr w:type="spellStart"/>
      <w:r>
        <w:t>One</w:t>
      </w:r>
      <w:proofErr w:type="spellEnd"/>
      <w:r>
        <w:t>-</w:t>
      </w:r>
      <w:proofErr w:type="spellStart"/>
      <w:r>
        <w:t>to</w:t>
      </w:r>
      <w:proofErr w:type="spellEnd"/>
      <w:r>
        <w:t>-</w:t>
      </w:r>
      <w:proofErr w:type="spellStart"/>
      <w:r>
        <w:t>One</w:t>
      </w:r>
      <w:proofErr w:type="spellEnd"/>
      <w:r>
        <w:t>-Mentoring)</w:t>
      </w: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  <w:rPr>
          <w:w w:val="110"/>
        </w:rPr>
      </w:pPr>
      <w:r>
        <w:rPr>
          <w:w w:val="110"/>
        </w:rPr>
        <w:t>Zwischen</w:t>
      </w: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  <w:r>
        <w:t>................................................................................... (</w:t>
      </w:r>
      <w:proofErr w:type="spellStart"/>
      <w:r>
        <w:t>Mentee</w:t>
      </w:r>
      <w:proofErr w:type="spellEnd"/>
      <w:r>
        <w:t>)</w:t>
      </w:r>
    </w:p>
    <w:p w:rsidR="00A954A0" w:rsidRDefault="00A954A0" w:rsidP="00A954A0">
      <w:pPr>
        <w:pStyle w:val="Flietext"/>
      </w:pPr>
      <w:r>
        <w:t xml:space="preserve">und </w:t>
      </w:r>
    </w:p>
    <w:p w:rsidR="00A954A0" w:rsidRDefault="00A954A0" w:rsidP="00A954A0">
      <w:pPr>
        <w:pStyle w:val="Flietext"/>
        <w:rPr>
          <w:sz w:val="21"/>
          <w:szCs w:val="21"/>
        </w:rPr>
      </w:pPr>
    </w:p>
    <w:p w:rsidR="00A954A0" w:rsidRDefault="00A954A0" w:rsidP="00A954A0">
      <w:pPr>
        <w:pStyle w:val="Flietext"/>
      </w:pPr>
      <w:r>
        <w:t>................................................................................... (Mentor*in)</w:t>
      </w: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  <w:r>
        <w:t xml:space="preserve">wird eine Vereinbarung für eine Mentoring-Partnerschaft getroffen. Folgende Abmachungen sind für alle </w:t>
      </w:r>
      <w:r>
        <w:br/>
        <w:t xml:space="preserve">Parteien bindend. </w:t>
      </w:r>
    </w:p>
    <w:p w:rsidR="00A954A0" w:rsidRDefault="00A954A0" w:rsidP="00A954A0">
      <w:pPr>
        <w:pStyle w:val="H3DigitalisierungTransferDigitalisierungTransfer"/>
        <w:rPr>
          <w:color w:val="000000"/>
          <w:sz w:val="15"/>
          <w:szCs w:val="15"/>
        </w:rPr>
      </w:pPr>
      <w:r>
        <w:t>Erwartungen, Ziele und Themen: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544"/>
      </w:tblGrid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Mentee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r>
              <w:rPr>
                <w:rFonts w:ascii="Calibri" w:hAnsi="Calibri" w:cs="Calibri"/>
                <w:b/>
                <w:bCs/>
              </w:rPr>
              <w:t>Mentor*in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r>
              <w:t>Erwartungen an die Mentoring-Beziehung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r>
              <w:t>Themen des Mentorings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r>
              <w:t>Ziele des Mentorings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KeinAbsatzformat"/>
              <w:spacing w:line="240" w:lineRule="auto"/>
              <w:textAlignment w:val="auto"/>
              <w:rPr>
                <w:rFonts w:ascii="Roboto Condensed (TT) Light" w:hAnsi="Roboto Condensed (TT) Light" w:cstheme="minorBidi"/>
                <w:color w:val="auto"/>
              </w:rPr>
            </w:pPr>
          </w:p>
        </w:tc>
      </w:tr>
    </w:tbl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  <w:r>
        <w:t xml:space="preserve">Geplantes Intervall der persönlichen Treffen: …………………………………………………………………………………………………………… </w:t>
      </w:r>
    </w:p>
    <w:p w:rsidR="00A954A0" w:rsidRDefault="00A954A0" w:rsidP="00A954A0">
      <w:pPr>
        <w:pStyle w:val="Flietext"/>
      </w:pPr>
      <w:r>
        <w:lastRenderedPageBreak/>
        <w:t>Darüber hinaus sind Kontaktaufnahmen via Telefon und/oder Email nach individueller Terminabsprache möglich.</w:t>
      </w:r>
    </w:p>
    <w:p w:rsidR="00A954A0" w:rsidRDefault="00A954A0" w:rsidP="00A954A0">
      <w:pPr>
        <w:pStyle w:val="Flietext"/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2"/>
        <w:gridCol w:w="4542"/>
      </w:tblGrid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proofErr w:type="spellStart"/>
            <w:r>
              <w:rPr>
                <w:rFonts w:ascii="Calibri" w:hAnsi="Calibri" w:cs="Calibri"/>
                <w:b/>
                <w:bCs/>
              </w:rPr>
              <w:t>Mentee</w:t>
            </w:r>
            <w:proofErr w:type="spellEnd"/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54A0" w:rsidRDefault="00A954A0">
            <w:pPr>
              <w:pStyle w:val="FlietextTabelle"/>
            </w:pPr>
            <w:r>
              <w:rPr>
                <w:rFonts w:ascii="Calibri" w:hAnsi="Calibri" w:cs="Calibri"/>
                <w:b/>
                <w:bCs/>
              </w:rPr>
              <w:t>Mentor*in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FlietextTabelle"/>
            </w:pPr>
            <w:r>
              <w:t>Telefon: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FlietextTabelle"/>
            </w:pPr>
            <w:r>
              <w:t>Telefon:</w:t>
            </w:r>
          </w:p>
        </w:tc>
      </w:tr>
      <w:tr w:rsidR="00A95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FlietextTabelle"/>
            </w:pPr>
            <w:r>
              <w:t>Mail: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54A0" w:rsidRDefault="00A954A0">
            <w:pPr>
              <w:pStyle w:val="FlietextTabelle"/>
            </w:pPr>
            <w:r>
              <w:t>Mail:</w:t>
            </w:r>
          </w:p>
        </w:tc>
      </w:tr>
    </w:tbl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  <w:proofErr w:type="spellStart"/>
      <w:r>
        <w:t>Mentee</w:t>
      </w:r>
      <w:proofErr w:type="spellEnd"/>
      <w:r>
        <w:t xml:space="preserve"> und Mentor*in verpflichten sich zu regelmäßigen Treffen, die zur Analyse und Reflexion aktueller Entwicklungen, zur Besprechung offener Fragen und der Planung weiterer Schritte dienen. Für die erfolgreiche Entwicklung der Mentoring-Partnerschaft fühlen sich beide Seiten verantwortlich. Wir erklären, 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 xml:space="preserve">Privatsphäre und Grenzen gegenseitig zu respektieren, 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 xml:space="preserve">uns zu verpflichten, die Inhalte unserer Gespräche vertraulich zu behandeln, 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>über Themen/Inhalte unserer Mentoring-Partnerschaft nur dann mit Dritten zu sprechen, wenn wir darüber ausdrücklich eine Vereinbarung getroffen haben,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>die Vertraulichkeit auch über die Dauer</w:t>
      </w:r>
      <w:bookmarkStart w:id="0" w:name="_GoBack"/>
      <w:bookmarkEnd w:id="0"/>
      <w:r>
        <w:t xml:space="preserve"> der Mentoring-Beziehung hinaus beizubehalten, 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 xml:space="preserve">beim Auftreten von Problemen die Projektkoordination zu kontaktieren, </w:t>
      </w:r>
    </w:p>
    <w:p w:rsidR="00A954A0" w:rsidRDefault="00A954A0" w:rsidP="00A954A0">
      <w:pPr>
        <w:pStyle w:val="AufzhlungdezentDigitalisierungTransferDigitalisierungTransfer"/>
        <w:numPr>
          <w:ilvl w:val="0"/>
          <w:numId w:val="1"/>
        </w:numPr>
      </w:pPr>
      <w:r>
        <w:t>uns stets um ein offenes und konstruktives Feedback zu bemühen.</w:t>
      </w: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</w:p>
    <w:p w:rsidR="00A954A0" w:rsidRDefault="00A954A0" w:rsidP="00A954A0">
      <w:pPr>
        <w:pStyle w:val="Flietext"/>
      </w:pPr>
      <w:r>
        <w:t>...................................................................................</w:t>
      </w:r>
      <w:r>
        <w:tab/>
      </w:r>
      <w:r>
        <w:tab/>
        <w:t>...................................................................................</w:t>
      </w:r>
    </w:p>
    <w:p w:rsidR="00A954A0" w:rsidRDefault="00A954A0" w:rsidP="00A954A0">
      <w:pPr>
        <w:pStyle w:val="Flietext"/>
        <w:tabs>
          <w:tab w:val="left" w:pos="5781"/>
        </w:tabs>
        <w:spacing w:before="170"/>
        <w:ind w:left="927"/>
      </w:pPr>
      <w:proofErr w:type="spellStart"/>
      <w:r>
        <w:t>Mentee</w:t>
      </w:r>
      <w:proofErr w:type="spellEnd"/>
      <w:r>
        <w:tab/>
        <w:t>Mentor*in</w:t>
      </w:r>
    </w:p>
    <w:p w:rsidR="00686498" w:rsidRDefault="00686498"/>
    <w:sectPr w:rsidR="00686498" w:rsidSect="00A954A0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 Condensed (TT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1A69"/>
    <w:multiLevelType w:val="hybridMultilevel"/>
    <w:tmpl w:val="A94A138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0"/>
    <w:rsid w:val="00686498"/>
    <w:rsid w:val="00801688"/>
    <w:rsid w:val="00A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559B"/>
  <w15:chartTrackingRefBased/>
  <w15:docId w15:val="{A065E1EF-FE72-4C56-BB59-9235105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A954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3DigitalisierungTransferDigitalisierungTransfer">
    <w:name w:val="H3 Digitalisierung/Transfer (Digitalisierung/Transfer)"/>
    <w:basedOn w:val="KeinAbsatzformat"/>
    <w:uiPriority w:val="99"/>
    <w:rsid w:val="00A954A0"/>
    <w:pPr>
      <w:suppressAutoHyphens/>
      <w:spacing w:before="283" w:after="57"/>
    </w:pPr>
    <w:rPr>
      <w:rFonts w:ascii="Calibri" w:hAnsi="Calibri" w:cs="Calibri"/>
      <w:b/>
      <w:bCs/>
      <w:color w:val="009A9B"/>
      <w:sz w:val="28"/>
      <w:szCs w:val="28"/>
    </w:rPr>
  </w:style>
  <w:style w:type="paragraph" w:customStyle="1" w:styleId="Flietext">
    <w:name w:val="Fließtext"/>
    <w:basedOn w:val="KeinAbsatzformat"/>
    <w:uiPriority w:val="99"/>
    <w:rsid w:val="00A954A0"/>
    <w:pPr>
      <w:spacing w:line="260" w:lineRule="atLeast"/>
    </w:pPr>
    <w:rPr>
      <w:rFonts w:ascii="Calibri Light" w:hAnsi="Calibri Light" w:cs="Calibri Light"/>
      <w:sz w:val="20"/>
      <w:szCs w:val="20"/>
    </w:rPr>
  </w:style>
  <w:style w:type="paragraph" w:customStyle="1" w:styleId="AufzhlungdezentDigitalisierungTransferDigitalisierungTransfer">
    <w:name w:val="Aufzählung dezent Digitalisierung/Transfer (Digitalisierung/Transfer)"/>
    <w:basedOn w:val="KeinAbsatzformat"/>
    <w:uiPriority w:val="99"/>
    <w:rsid w:val="00A954A0"/>
    <w:pPr>
      <w:spacing w:line="260" w:lineRule="atLeast"/>
      <w:ind w:left="283" w:hanging="227"/>
    </w:pPr>
    <w:rPr>
      <w:rFonts w:ascii="Calibri Light" w:hAnsi="Calibri Light" w:cs="Calibri Light"/>
      <w:sz w:val="20"/>
      <w:szCs w:val="20"/>
    </w:rPr>
  </w:style>
  <w:style w:type="paragraph" w:customStyle="1" w:styleId="FlietextTabelle">
    <w:name w:val="Fließtext Tabelle"/>
    <w:basedOn w:val="KeinAbsatzformat"/>
    <w:uiPriority w:val="99"/>
    <w:rsid w:val="00A954A0"/>
    <w:pPr>
      <w:spacing w:line="260" w:lineRule="atLeast"/>
    </w:pPr>
    <w:rPr>
      <w:rFonts w:ascii="Calibri Light" w:hAnsi="Calibri Light" w:cs="Calibr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Ernst-Abbe-Hochschule Jena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Reimer, Sophie</dc:creator>
  <cp:keywords/>
  <dc:description/>
  <cp:lastModifiedBy>Reimer, Sophie</cp:lastModifiedBy>
  <cp:revision>1</cp:revision>
  <dcterms:created xsi:type="dcterms:W3CDTF">2020-11-11T06:57:00Z</dcterms:created>
  <dcterms:modified xsi:type="dcterms:W3CDTF">2020-11-11T07:06:00Z</dcterms:modified>
</cp:coreProperties>
</file>